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6B1514">
        <w:rPr>
          <w:b/>
          <w:bCs/>
        </w:rPr>
        <w:t>Всероссийская олимпиада школьников.</w:t>
      </w:r>
    </w:p>
    <w:p w:rsidR="006B1514" w:rsidRPr="006B1514" w:rsidRDefault="006B1514" w:rsidP="001045FE">
      <w:pPr>
        <w:pStyle w:val="a3"/>
        <w:shd w:val="clear" w:color="auto" w:fill="FFFFFF"/>
        <w:spacing w:before="0" w:beforeAutospacing="0" w:after="0" w:afterAutospacing="0"/>
        <w:jc w:val="center"/>
      </w:pPr>
      <w:r w:rsidRPr="006B1514">
        <w:rPr>
          <w:b/>
          <w:bCs/>
        </w:rPr>
        <w:t>Задания школьного тура</w:t>
      </w:r>
      <w:r w:rsidR="001045FE">
        <w:t xml:space="preserve"> </w:t>
      </w:r>
      <w:r w:rsidRPr="006B1514">
        <w:rPr>
          <w:b/>
          <w:bCs/>
        </w:rPr>
        <w:t>олимпиады школьников по праву</w:t>
      </w: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  <w:jc w:val="center"/>
      </w:pPr>
      <w:r w:rsidRPr="006B1514">
        <w:rPr>
          <w:b/>
          <w:bCs/>
        </w:rPr>
        <w:t>10-11 класс</w:t>
      </w: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6B1514">
        <w:rPr>
          <w:b/>
          <w:bCs/>
        </w:rPr>
        <w:t>Максимальное количество баллов – 71</w:t>
      </w: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6B1514">
        <w:rPr>
          <w:b/>
          <w:bCs/>
        </w:rPr>
        <w:t>Часть 1 (10 баллов)</w:t>
      </w: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b/>
          <w:bCs/>
          <w:lang w:eastAsia="ru-RU"/>
        </w:rPr>
        <w:t>1. Самостоятельной отраслью права является: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А. гражданское право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Б. наследственное право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В. корпоративное право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Г. </w:t>
      </w:r>
      <w:hyperlink r:id="rId5" w:tooltip="Авторское право" w:history="1">
        <w:r w:rsidRPr="001045FE">
          <w:rPr>
            <w:sz w:val="22"/>
            <w:szCs w:val="22"/>
          </w:rPr>
          <w:t>авторское право</w:t>
        </w:r>
      </w:hyperlink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 w:rsidRPr="001045FE">
        <w:rPr>
          <w:b/>
          <w:sz w:val="22"/>
          <w:szCs w:val="22"/>
        </w:rPr>
        <w:t>2. Психическое отношение лица к собственному поведению и его результатам называется: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а) виной;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б) преступлением;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в) правонарушением;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г) проступком.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1045FE">
        <w:rPr>
          <w:b/>
          <w:sz w:val="22"/>
          <w:szCs w:val="22"/>
        </w:rPr>
        <w:t>3.Определенные области общественных отношений регулируются: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а) подзаконными актами;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б) кодексами;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в) Конституцией РФ;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г) Указами Президента РФ.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1045FE">
        <w:rPr>
          <w:b/>
          <w:sz w:val="22"/>
          <w:szCs w:val="22"/>
        </w:rPr>
        <w:t>4. Назовите подзаконный акт: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а) Указ Президента РФ «О государственной поддержке граждан в строительстве и приобретении жилья»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б) Гражданский кодекс РФ;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в) Федеральный закон «О гражданстве Российской Федерации»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г) Жилищный кодекс РСФСР.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1045FE">
        <w:rPr>
          <w:b/>
          <w:sz w:val="22"/>
          <w:szCs w:val="22"/>
        </w:rPr>
        <w:t>5. Омбудсменом называют: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 xml:space="preserve">а) председателя Комиссии по правам человека </w:t>
      </w:r>
      <w:proofErr w:type="gramStart"/>
      <w:r w:rsidRPr="001045FE">
        <w:rPr>
          <w:sz w:val="22"/>
          <w:szCs w:val="22"/>
        </w:rPr>
        <w:t>при</w:t>
      </w:r>
      <w:proofErr w:type="gramEnd"/>
      <w:r w:rsidRPr="001045FE">
        <w:rPr>
          <w:sz w:val="22"/>
          <w:szCs w:val="22"/>
        </w:rPr>
        <w:t xml:space="preserve"> </w:t>
      </w:r>
      <w:proofErr w:type="gramStart"/>
      <w:r w:rsidRPr="001045FE">
        <w:rPr>
          <w:sz w:val="22"/>
          <w:szCs w:val="22"/>
        </w:rPr>
        <w:t>Президента</w:t>
      </w:r>
      <w:proofErr w:type="gramEnd"/>
      <w:r w:rsidRPr="001045FE">
        <w:rPr>
          <w:sz w:val="22"/>
          <w:szCs w:val="22"/>
        </w:rPr>
        <w:t xml:space="preserve"> Российской Федерации;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б) уполномоченного по правам человека в Российской Федерации;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в) председателя Конституционного Суда Российской Федерации;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г) распоряжения Правительства РФ.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b/>
          <w:bCs/>
          <w:lang w:eastAsia="ru-RU"/>
        </w:rPr>
        <w:t>6. Основными элементами </w:t>
      </w:r>
      <w:hyperlink r:id="rId6" w:tooltip="Нормы права" w:history="1">
        <w:r w:rsidRPr="001045FE">
          <w:rPr>
            <w:rFonts w:ascii="Times New Roman" w:eastAsia="Times New Roman" w:hAnsi="Times New Roman" w:cs="Times New Roman"/>
            <w:b/>
            <w:bCs/>
            <w:lang w:eastAsia="ru-RU"/>
          </w:rPr>
          <w:t>нормы права</w:t>
        </w:r>
      </w:hyperlink>
      <w:r w:rsidRPr="001045FE">
        <w:rPr>
          <w:rFonts w:ascii="Times New Roman" w:eastAsia="Times New Roman" w:hAnsi="Times New Roman" w:cs="Times New Roman"/>
          <w:b/>
          <w:bCs/>
          <w:lang w:eastAsia="ru-RU"/>
        </w:rPr>
        <w:t> являются: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А. общая часть и особенная часть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Б. гипотеза, диспозиция, санкция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В. правило и исключение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Г. тезис, доказательство, вывод.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b/>
          <w:bCs/>
          <w:lang w:eastAsia="ru-RU"/>
        </w:rPr>
        <w:t>7. Видами дисциплинарных </w:t>
      </w:r>
      <w:hyperlink r:id="rId7" w:tooltip="Взыскание" w:history="1">
        <w:r w:rsidRPr="001045FE">
          <w:rPr>
            <w:rFonts w:ascii="Times New Roman" w:eastAsia="Times New Roman" w:hAnsi="Times New Roman" w:cs="Times New Roman"/>
            <w:b/>
            <w:bCs/>
            <w:lang w:eastAsia="ru-RU"/>
          </w:rPr>
          <w:t>взысканий</w:t>
        </w:r>
      </w:hyperlink>
      <w:r w:rsidRPr="001045FE">
        <w:rPr>
          <w:rFonts w:ascii="Times New Roman" w:eastAsia="Times New Roman" w:hAnsi="Times New Roman" w:cs="Times New Roman"/>
          <w:b/>
          <w:bCs/>
          <w:lang w:eastAsia="ru-RU"/>
        </w:rPr>
        <w:t> являются</w:t>
      </w:r>
      <w:r w:rsidRPr="001045FE">
        <w:rPr>
          <w:rFonts w:ascii="Times New Roman" w:eastAsia="Times New Roman" w:hAnsi="Times New Roman" w:cs="Times New Roman"/>
          <w:lang w:eastAsia="ru-RU"/>
        </w:rPr>
        <w:t>: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А. выговор и увольнение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Б. штраф и административный арест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В. условное лишение свободы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b/>
          <w:bCs/>
          <w:lang w:eastAsia="ru-RU"/>
        </w:rPr>
        <w:t xml:space="preserve">8. Сходство морали и права заключаются в том, что </w:t>
      </w:r>
      <w:proofErr w:type="gramStart"/>
      <w:r w:rsidRPr="001045FE">
        <w:rPr>
          <w:rFonts w:ascii="Times New Roman" w:eastAsia="Times New Roman" w:hAnsi="Times New Roman" w:cs="Times New Roman"/>
          <w:b/>
          <w:bCs/>
          <w:lang w:eastAsia="ru-RU"/>
        </w:rPr>
        <w:t>(</w:t>
      </w:r>
      <w:r w:rsidRPr="001045FE">
        <w:rPr>
          <w:rFonts w:ascii="Times New Roman" w:eastAsia="Times New Roman" w:hAnsi="Times New Roman" w:cs="Times New Roman"/>
          <w:iCs/>
          <w:lang w:eastAsia="ru-RU"/>
        </w:rPr>
        <w:t> </w:t>
      </w:r>
      <w:proofErr w:type="gramEnd"/>
      <w:r w:rsidRPr="001045FE">
        <w:rPr>
          <w:rFonts w:ascii="Times New Roman" w:eastAsia="Times New Roman" w:hAnsi="Times New Roman" w:cs="Times New Roman"/>
          <w:iCs/>
          <w:lang w:eastAsia="ru-RU"/>
        </w:rPr>
        <w:t>В каком варианте ответа допущена ошибка?)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А. нормы права и нормы морали являются социальными нормами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Б. право и мораль регулирует общественные отношения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В. нормы права и нормы морали вырабатываются государством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1045FE">
        <w:rPr>
          <w:b/>
          <w:sz w:val="22"/>
          <w:szCs w:val="22"/>
        </w:rPr>
        <w:t>9.</w:t>
      </w:r>
      <w:r w:rsidRPr="001045FE">
        <w:rPr>
          <w:b/>
          <w:bCs/>
          <w:sz w:val="22"/>
          <w:szCs w:val="22"/>
        </w:rPr>
        <w:t xml:space="preserve"> Подозреваемый, обвиняемый вправе отказаться от помощи защитника: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а) на стадии судебного разбирательства;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б) на стадии предварительного следствия;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в) при проверке судом заявлений об отводах участникам процесса;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г) на любой стадии.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b/>
          <w:bCs/>
          <w:sz w:val="22"/>
          <w:szCs w:val="22"/>
        </w:rPr>
        <w:t>10. Надзор за точным соблюдением закона от имени государства осуществляет: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а) Министерство внутренних дел РФ;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б) Прокуратура РФ;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lastRenderedPageBreak/>
        <w:t>в) Федеральная адвокатская палата РФ;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г) Верховный Суд РФ.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45FE">
        <w:rPr>
          <w:rFonts w:ascii="Times New Roman" w:hAnsi="Times New Roman" w:cs="Times New Roman"/>
          <w:b/>
        </w:rPr>
        <w:t>Часть II (25 баллов)</w:t>
      </w:r>
    </w:p>
    <w:p w:rsidR="006B1514" w:rsidRPr="001045FE" w:rsidRDefault="006B1514" w:rsidP="006B1514">
      <w:pPr>
        <w:spacing w:after="0" w:line="240" w:lineRule="auto"/>
        <w:rPr>
          <w:rFonts w:ascii="Times New Roman" w:hAnsi="Times New Roman" w:cs="Times New Roman"/>
          <w:b/>
        </w:rPr>
      </w:pP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b/>
          <w:bCs/>
          <w:iCs/>
          <w:lang w:eastAsia="ru-RU"/>
        </w:rPr>
        <w:t>1. </w:t>
      </w:r>
      <w:r w:rsidRPr="001045FE">
        <w:rPr>
          <w:rFonts w:ascii="Times New Roman" w:eastAsia="Times New Roman" w:hAnsi="Times New Roman" w:cs="Times New Roman"/>
          <w:b/>
          <w:bCs/>
          <w:lang w:eastAsia="ru-RU"/>
        </w:rPr>
        <w:t>Членами Правительства Российской Федерации являются</w:t>
      </w:r>
      <w:r w:rsidRPr="001045FE">
        <w:rPr>
          <w:rFonts w:ascii="Times New Roman" w:eastAsia="Times New Roman" w:hAnsi="Times New Roman" w:cs="Times New Roman"/>
          <w:b/>
          <w:bCs/>
          <w:iCs/>
          <w:lang w:eastAsia="ru-RU"/>
        </w:rPr>
        <w:t>: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А. Президент Российской Федерации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Б. Председатель Правительства Российской Федерации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В. Заместители Председателя Правительства Российской Федерации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Г. Федеральные министры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Д. высшие должностные лица субъектов Российской Федерации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b/>
          <w:bCs/>
          <w:lang w:eastAsia="ru-RU"/>
        </w:rPr>
        <w:t>2.Каковы сроки действия паспорта гражданина Российской Федерации</w:t>
      </w:r>
      <w:r w:rsidRPr="001045FE">
        <w:rPr>
          <w:rFonts w:ascii="Times New Roman" w:eastAsia="Times New Roman" w:hAnsi="Times New Roman" w:cs="Times New Roman"/>
          <w:lang w:eastAsia="ru-RU"/>
        </w:rPr>
        <w:t>: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А. от 14 лет – до достижения 20- летнего возраста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Б. от 20 лет – до достижения 45 – летнего возраста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В. От 20 лет – до достижения 35-летнего возраста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Г. От 35лет – бессрочно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Д. от 45 лет – бессрочно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1045FE">
        <w:rPr>
          <w:b/>
          <w:sz w:val="22"/>
          <w:szCs w:val="22"/>
        </w:rPr>
        <w:t>3. В гражданских правоотношениях несовершеннолетние могут совершать следующие действия: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а) покупать продукты в магазине;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б) получать подарки;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в) распоряжаться собственным заработком;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г) проводить операции по обмену квартир.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1045FE">
        <w:rPr>
          <w:b/>
          <w:sz w:val="22"/>
          <w:szCs w:val="22"/>
        </w:rPr>
        <w:t>4. Назовите форму вины: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а) умысел;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б) неаккуратность;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в) небрежность;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г) неосторожность.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1045FE">
        <w:rPr>
          <w:b/>
          <w:sz w:val="22"/>
          <w:szCs w:val="22"/>
        </w:rPr>
        <w:t>5.К противоправным проступкам относятся: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а) административные;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б) дисциплинарные;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в) гражданско-правовые;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г) уголовные.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spacing w:after="0" w:line="240" w:lineRule="auto"/>
        <w:rPr>
          <w:rFonts w:ascii="Times New Roman" w:hAnsi="Times New Roman" w:cs="Times New Roman"/>
          <w:b/>
        </w:rPr>
      </w:pPr>
      <w:r w:rsidRPr="001045FE">
        <w:rPr>
          <w:rFonts w:ascii="Times New Roman" w:hAnsi="Times New Roman" w:cs="Times New Roman"/>
          <w:b/>
        </w:rPr>
        <w:t>6. К обстоятельствам, исключающим уголовную ответственность, относятся: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а) необходимая оборона;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б) явка с повинной;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в) причинение вреда при задержании лица, совершившего преступление;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г) обоснованный риск;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proofErr w:type="spellStart"/>
      <w:r w:rsidRPr="001045FE">
        <w:rPr>
          <w:sz w:val="22"/>
          <w:szCs w:val="22"/>
        </w:rPr>
        <w:t>д</w:t>
      </w:r>
      <w:proofErr w:type="spellEnd"/>
      <w:r w:rsidRPr="001045FE">
        <w:rPr>
          <w:sz w:val="22"/>
          <w:szCs w:val="22"/>
        </w:rPr>
        <w:t>) исполнение приказа или распоряжения;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е) крайняя необходимость;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ж) чистосердечное признание.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spacing w:after="0" w:line="240" w:lineRule="auto"/>
        <w:rPr>
          <w:rFonts w:ascii="Times New Roman" w:hAnsi="Times New Roman" w:cs="Times New Roman"/>
        </w:rPr>
      </w:pPr>
      <w:r w:rsidRPr="001045FE">
        <w:rPr>
          <w:rFonts w:ascii="Times New Roman" w:hAnsi="Times New Roman" w:cs="Times New Roman"/>
          <w:b/>
        </w:rPr>
        <w:t>7. Установите соответствие</w:t>
      </w:r>
      <w:r w:rsidRPr="001045FE">
        <w:rPr>
          <w:rFonts w:ascii="Times New Roman" w:hAnsi="Times New Roman" w:cs="Times New Roman"/>
        </w:rPr>
        <w:t xml:space="preserve"> между нормативным предписанием и видом норм. Ответы (в виде соответствующих букв) занесите в таблицу. </w:t>
      </w:r>
    </w:p>
    <w:p w:rsidR="006B1514" w:rsidRPr="001045FE" w:rsidRDefault="006B1514" w:rsidP="006B1514">
      <w:pPr>
        <w:spacing w:after="0" w:line="240" w:lineRule="auto"/>
        <w:rPr>
          <w:rFonts w:ascii="Times New Roman" w:hAnsi="Times New Roman" w:cs="Times New Roman"/>
        </w:rPr>
      </w:pPr>
    </w:p>
    <w:p w:rsidR="006B1514" w:rsidRPr="001045FE" w:rsidRDefault="006B1514" w:rsidP="006B1514">
      <w:pPr>
        <w:spacing w:after="0" w:line="240" w:lineRule="auto"/>
        <w:rPr>
          <w:rFonts w:ascii="Times New Roman" w:hAnsi="Times New Roman" w:cs="Times New Roman"/>
        </w:rPr>
      </w:pPr>
      <w:r w:rsidRPr="001045FE">
        <w:rPr>
          <w:rFonts w:ascii="Times New Roman" w:hAnsi="Times New Roman" w:cs="Times New Roman"/>
        </w:rPr>
        <w:t>1. Не убий.</w:t>
      </w:r>
    </w:p>
    <w:p w:rsidR="006B1514" w:rsidRPr="001045FE" w:rsidRDefault="006B1514" w:rsidP="006B1514">
      <w:pPr>
        <w:spacing w:after="0" w:line="240" w:lineRule="auto"/>
        <w:rPr>
          <w:rFonts w:ascii="Times New Roman" w:hAnsi="Times New Roman" w:cs="Times New Roman"/>
        </w:rPr>
      </w:pPr>
      <w:r w:rsidRPr="001045FE">
        <w:rPr>
          <w:rFonts w:ascii="Times New Roman" w:hAnsi="Times New Roman" w:cs="Times New Roman"/>
        </w:rPr>
        <w:t xml:space="preserve"> 2. Убийство клиентов противоречит принципам нашей фирмы. </w:t>
      </w:r>
    </w:p>
    <w:p w:rsidR="006B1514" w:rsidRPr="001045FE" w:rsidRDefault="006B1514" w:rsidP="006B1514">
      <w:pPr>
        <w:spacing w:after="0" w:line="240" w:lineRule="auto"/>
        <w:rPr>
          <w:rFonts w:ascii="Times New Roman" w:hAnsi="Times New Roman" w:cs="Times New Roman"/>
        </w:rPr>
      </w:pPr>
      <w:r w:rsidRPr="001045FE">
        <w:rPr>
          <w:rFonts w:ascii="Times New Roman" w:hAnsi="Times New Roman" w:cs="Times New Roman"/>
        </w:rPr>
        <w:t xml:space="preserve">3. Убивать нехорошо. </w:t>
      </w:r>
    </w:p>
    <w:p w:rsidR="006B1514" w:rsidRPr="001045FE" w:rsidRDefault="006B1514" w:rsidP="006B1514">
      <w:pPr>
        <w:spacing w:after="0" w:line="240" w:lineRule="auto"/>
        <w:rPr>
          <w:rFonts w:ascii="Times New Roman" w:hAnsi="Times New Roman" w:cs="Times New Roman"/>
        </w:rPr>
      </w:pPr>
      <w:r w:rsidRPr="001045FE">
        <w:rPr>
          <w:rFonts w:ascii="Times New Roman" w:hAnsi="Times New Roman" w:cs="Times New Roman"/>
        </w:rPr>
        <w:t>4. Убивать некрасиво.</w:t>
      </w:r>
    </w:p>
    <w:p w:rsidR="006B1514" w:rsidRPr="001045FE" w:rsidRDefault="006B1514" w:rsidP="006B1514">
      <w:pPr>
        <w:spacing w:after="0" w:line="240" w:lineRule="auto"/>
        <w:rPr>
          <w:rFonts w:ascii="Times New Roman" w:hAnsi="Times New Roman" w:cs="Times New Roman"/>
        </w:rPr>
      </w:pPr>
      <w:r w:rsidRPr="001045FE">
        <w:rPr>
          <w:rFonts w:ascii="Times New Roman" w:hAnsi="Times New Roman" w:cs="Times New Roman"/>
        </w:rPr>
        <w:t xml:space="preserve"> 5. Люди убивают себе подобных.</w:t>
      </w:r>
    </w:p>
    <w:p w:rsidR="006B1514" w:rsidRPr="001045FE" w:rsidRDefault="006B1514" w:rsidP="006B1514">
      <w:pPr>
        <w:spacing w:after="0" w:line="240" w:lineRule="auto"/>
        <w:rPr>
          <w:rFonts w:ascii="Times New Roman" w:hAnsi="Times New Roman" w:cs="Times New Roman"/>
        </w:rPr>
      </w:pPr>
      <w:r w:rsidRPr="001045FE">
        <w:rPr>
          <w:rFonts w:ascii="Times New Roman" w:hAnsi="Times New Roman" w:cs="Times New Roman"/>
        </w:rPr>
        <w:t xml:space="preserve">6. Убийство, то есть умышленное причинение смерти другому человеку, - наказывается лишением свободы на срок от шести до пятнадцати лет с ограничением свободы на срок до двух лет либо без такового </w:t>
      </w:r>
    </w:p>
    <w:p w:rsidR="006B1514" w:rsidRPr="001045FE" w:rsidRDefault="006B1514" w:rsidP="001045FE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1045FE">
        <w:rPr>
          <w:rFonts w:ascii="Times New Roman" w:hAnsi="Times New Roman" w:cs="Times New Roman"/>
        </w:rPr>
        <w:t xml:space="preserve">А. Норма права </w:t>
      </w:r>
      <w:r w:rsidR="001045FE">
        <w:rPr>
          <w:rFonts w:ascii="Times New Roman" w:hAnsi="Times New Roman" w:cs="Times New Roman"/>
        </w:rPr>
        <w:tab/>
      </w:r>
      <w:r w:rsidR="001045FE">
        <w:rPr>
          <w:rFonts w:ascii="Times New Roman" w:hAnsi="Times New Roman" w:cs="Times New Roman"/>
        </w:rPr>
        <w:tab/>
      </w:r>
      <w:r w:rsidRPr="001045FE">
        <w:rPr>
          <w:rFonts w:ascii="Times New Roman" w:hAnsi="Times New Roman" w:cs="Times New Roman"/>
        </w:rPr>
        <w:t xml:space="preserve">Б. Религиозная норма </w:t>
      </w:r>
      <w:r w:rsidR="001045FE">
        <w:rPr>
          <w:rFonts w:ascii="Times New Roman" w:hAnsi="Times New Roman" w:cs="Times New Roman"/>
        </w:rPr>
        <w:tab/>
      </w:r>
      <w:r w:rsidR="001045FE">
        <w:rPr>
          <w:rFonts w:ascii="Times New Roman" w:hAnsi="Times New Roman" w:cs="Times New Roman"/>
        </w:rPr>
        <w:tab/>
      </w:r>
      <w:r w:rsidR="001045FE">
        <w:rPr>
          <w:rFonts w:ascii="Times New Roman" w:hAnsi="Times New Roman" w:cs="Times New Roman"/>
        </w:rPr>
        <w:tab/>
      </w:r>
      <w:r w:rsidRPr="001045FE">
        <w:rPr>
          <w:rFonts w:ascii="Times New Roman" w:hAnsi="Times New Roman" w:cs="Times New Roman"/>
        </w:rPr>
        <w:t xml:space="preserve">В. Норма морали </w:t>
      </w:r>
    </w:p>
    <w:p w:rsidR="006B1514" w:rsidRPr="001045FE" w:rsidRDefault="006B1514" w:rsidP="001045FE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1045FE">
        <w:rPr>
          <w:rFonts w:ascii="Times New Roman" w:hAnsi="Times New Roman" w:cs="Times New Roman"/>
        </w:rPr>
        <w:t xml:space="preserve">Г. Норма обычая </w:t>
      </w:r>
      <w:r w:rsidR="001045FE">
        <w:rPr>
          <w:rFonts w:ascii="Times New Roman" w:hAnsi="Times New Roman" w:cs="Times New Roman"/>
        </w:rPr>
        <w:tab/>
      </w:r>
      <w:r w:rsidR="001045FE">
        <w:rPr>
          <w:rFonts w:ascii="Times New Roman" w:hAnsi="Times New Roman" w:cs="Times New Roman"/>
        </w:rPr>
        <w:tab/>
      </w:r>
      <w:r w:rsidRPr="001045FE">
        <w:rPr>
          <w:rFonts w:ascii="Times New Roman" w:hAnsi="Times New Roman" w:cs="Times New Roman"/>
        </w:rPr>
        <w:t>Д. Корпоративная норма</w:t>
      </w:r>
      <w:r w:rsidR="001045FE">
        <w:rPr>
          <w:rFonts w:ascii="Times New Roman" w:hAnsi="Times New Roman" w:cs="Times New Roman"/>
        </w:rPr>
        <w:tab/>
      </w:r>
      <w:r w:rsidR="001045FE">
        <w:rPr>
          <w:rFonts w:ascii="Times New Roman" w:hAnsi="Times New Roman" w:cs="Times New Roman"/>
        </w:rPr>
        <w:tab/>
      </w:r>
      <w:r w:rsidRPr="001045FE">
        <w:rPr>
          <w:rFonts w:ascii="Times New Roman" w:hAnsi="Times New Roman" w:cs="Times New Roman"/>
        </w:rPr>
        <w:t>Е. Эстетическая норма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6B1514" w:rsidRPr="001045FE" w:rsidTr="006B1514">
        <w:tc>
          <w:tcPr>
            <w:tcW w:w="1595" w:type="dxa"/>
          </w:tcPr>
          <w:p w:rsidR="006B1514" w:rsidRPr="001045FE" w:rsidRDefault="006B1514" w:rsidP="006B1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45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95" w:type="dxa"/>
          </w:tcPr>
          <w:p w:rsidR="006B1514" w:rsidRPr="001045FE" w:rsidRDefault="006B1514" w:rsidP="006B1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45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95" w:type="dxa"/>
          </w:tcPr>
          <w:p w:rsidR="006B1514" w:rsidRPr="001045FE" w:rsidRDefault="006B1514" w:rsidP="006B1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45F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95" w:type="dxa"/>
          </w:tcPr>
          <w:p w:rsidR="006B1514" w:rsidRPr="001045FE" w:rsidRDefault="006B1514" w:rsidP="006B1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45F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95" w:type="dxa"/>
          </w:tcPr>
          <w:p w:rsidR="006B1514" w:rsidRPr="001045FE" w:rsidRDefault="006B1514" w:rsidP="006B1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45F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96" w:type="dxa"/>
          </w:tcPr>
          <w:p w:rsidR="006B1514" w:rsidRPr="001045FE" w:rsidRDefault="006B1514" w:rsidP="006B1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45FE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6B1514" w:rsidRPr="001045FE" w:rsidTr="006B1514">
        <w:tc>
          <w:tcPr>
            <w:tcW w:w="1595" w:type="dxa"/>
          </w:tcPr>
          <w:p w:rsidR="006B1514" w:rsidRPr="001045FE" w:rsidRDefault="006B1514" w:rsidP="006B15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6B1514" w:rsidRPr="001045FE" w:rsidRDefault="006B1514" w:rsidP="006B15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6B1514" w:rsidRPr="001045FE" w:rsidRDefault="006B1514" w:rsidP="006B15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6B1514" w:rsidRPr="001045FE" w:rsidRDefault="006B1514" w:rsidP="006B15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6B1514" w:rsidRPr="001045FE" w:rsidRDefault="006B1514" w:rsidP="006B15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6B1514" w:rsidRPr="001045FE" w:rsidRDefault="006B1514" w:rsidP="006B1514">
            <w:pPr>
              <w:rPr>
                <w:rFonts w:ascii="Times New Roman" w:hAnsi="Times New Roman" w:cs="Times New Roman"/>
              </w:rPr>
            </w:pPr>
          </w:p>
        </w:tc>
      </w:tr>
    </w:tbl>
    <w:p w:rsidR="006B1514" w:rsidRPr="001045FE" w:rsidRDefault="006B1514" w:rsidP="006B1514">
      <w:pPr>
        <w:spacing w:after="0" w:line="240" w:lineRule="auto"/>
        <w:rPr>
          <w:rFonts w:ascii="Times New Roman" w:hAnsi="Times New Roman" w:cs="Times New Roman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1045FE">
        <w:rPr>
          <w:b/>
          <w:bCs/>
          <w:sz w:val="22"/>
          <w:szCs w:val="22"/>
        </w:rPr>
        <w:lastRenderedPageBreak/>
        <w:t>Часть 3. Решение правовых задач (36 баллов)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1 . Определите элементы правовой нормы: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«В случае обнаружения недостатков товара, свойства которого не позволяют устранить их (продовольственные товары, товары бытовой химии и т.п.), покупатель вправе по своему выбору потребовать замены такого товара товаром надлежащего качества либо соразмерного уменьшения покупной цены».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балла за каждый верный ответ 4 балла.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ind w:left="360"/>
        <w:rPr>
          <w:sz w:val="22"/>
          <w:szCs w:val="22"/>
        </w:rPr>
      </w:pPr>
      <w:r w:rsidRPr="001045FE">
        <w:rPr>
          <w:sz w:val="22"/>
          <w:szCs w:val="22"/>
        </w:rPr>
        <w:t>2. 17 – летний Иванов передал 16 – летнему Сидорову свой велосипед во временное пользование. Через несколько дней, Сидоров, катаясь на велосипеде, на большой скорости врезался в фонарный столб. В результате сам Сидоров не пострадал, но велосипед ремонту не подлежал.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 xml:space="preserve">Какое правонарушение совершил </w:t>
      </w:r>
      <w:proofErr w:type="gramStart"/>
      <w:r w:rsidRPr="001045FE">
        <w:rPr>
          <w:sz w:val="22"/>
          <w:szCs w:val="22"/>
        </w:rPr>
        <w:t>Сидоров</w:t>
      </w:r>
      <w:proofErr w:type="gramEnd"/>
      <w:r w:rsidRPr="001045FE">
        <w:rPr>
          <w:sz w:val="22"/>
          <w:szCs w:val="22"/>
        </w:rPr>
        <w:t xml:space="preserve"> и </w:t>
      </w:r>
      <w:proofErr w:type="gramStart"/>
      <w:r w:rsidRPr="001045FE">
        <w:rPr>
          <w:sz w:val="22"/>
          <w:szCs w:val="22"/>
        </w:rPr>
        <w:t>какой</w:t>
      </w:r>
      <w:proofErr w:type="gramEnd"/>
      <w:r w:rsidRPr="001045FE">
        <w:rPr>
          <w:sz w:val="22"/>
          <w:szCs w:val="22"/>
        </w:rPr>
        <w:t xml:space="preserve"> вид юридической ответственности к нему можно применить?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045FE">
        <w:rPr>
          <w:sz w:val="22"/>
          <w:szCs w:val="22"/>
        </w:rPr>
        <w:t>3. После окончания школы 17 – летние Оля, Вася и Ира решили устроиться на работу: Оля – танцовщицей в казино, Вася – грузчиком в магазин, Ира – продавщицей в отдел винно-водочных изделий. Кого из них работодатель вправе принять на работу? Почему?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4.Состоящие 10 лет в браке Ивановы обратились к юристу с вопросом о разделе их имущества при разводе.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При этом Иванова требовала признать их совместной с мужем собственностью: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-  дачу, которую подарили мужу 5 лет назад на день рождения его родители;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-  машину, которую муж в прошлом году выиграл в лотерею;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-  квартиру, которая они купили во время брака.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Кроме того, Иванова не соглашалась с требованием мужа признать их совместной собственностью ее драгоценные вещи, которые они с мужем покупали ей на каждую годовщину свадьбы.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Что юрист должен ответить Ивановой?</w:t>
      </w:r>
    </w:p>
    <w:p w:rsidR="006B1514" w:rsidRPr="001045FE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45FE">
        <w:rPr>
          <w:rFonts w:ascii="Times New Roman" w:eastAsia="Times New Roman" w:hAnsi="Times New Roman" w:cs="Times New Roman"/>
          <w:lang w:eastAsia="ru-RU"/>
        </w:rPr>
        <w:t>Является личной собственностью_____________________________________</w:t>
      </w:r>
    </w:p>
    <w:p w:rsidR="006B1514" w:rsidRPr="001045FE" w:rsidRDefault="006B1514" w:rsidP="006B1514">
      <w:pPr>
        <w:pStyle w:val="a3"/>
        <w:shd w:val="clear" w:color="auto" w:fill="FFFFFF"/>
        <w:spacing w:before="0" w:beforeAutospacing="0" w:after="0" w:afterAutospacing="0"/>
        <w:rPr>
          <w:b/>
          <w:bCs/>
          <w:sz w:val="22"/>
          <w:szCs w:val="22"/>
        </w:rPr>
      </w:pPr>
      <w:r w:rsidRPr="001045FE">
        <w:rPr>
          <w:sz w:val="22"/>
          <w:szCs w:val="22"/>
        </w:rPr>
        <w:t>Является совместной собственностью____________________________________</w:t>
      </w: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6B1514" w:rsidRPr="006B1514" w:rsidRDefault="006B1514" w:rsidP="006B1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514" w:rsidRPr="006B1514" w:rsidRDefault="006B1514" w:rsidP="006B1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6B1514" w:rsidRPr="006B1514" w:rsidRDefault="006B1514" w:rsidP="006B1514">
      <w:pPr>
        <w:pStyle w:val="a3"/>
        <w:shd w:val="clear" w:color="auto" w:fill="FFFFFF"/>
        <w:spacing w:before="0" w:beforeAutospacing="0" w:after="0" w:afterAutospacing="0"/>
      </w:pPr>
    </w:p>
    <w:p w:rsidR="00774498" w:rsidRPr="006B1514" w:rsidRDefault="00774498" w:rsidP="006B1514">
      <w:pPr>
        <w:spacing w:after="0" w:line="240" w:lineRule="auto"/>
        <w:rPr>
          <w:sz w:val="24"/>
          <w:szCs w:val="24"/>
        </w:rPr>
      </w:pPr>
    </w:p>
    <w:sectPr w:rsidR="00774498" w:rsidRPr="006B1514" w:rsidSect="001045FE">
      <w:pgSz w:w="11906" w:h="16838"/>
      <w:pgMar w:top="28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B09"/>
    <w:multiLevelType w:val="hybridMultilevel"/>
    <w:tmpl w:val="3FE21B86"/>
    <w:lvl w:ilvl="0" w:tplc="45206C3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B1514"/>
    <w:rsid w:val="001045FE"/>
    <w:rsid w:val="00273B0D"/>
    <w:rsid w:val="006B1514"/>
    <w:rsid w:val="00774498"/>
    <w:rsid w:val="00C86600"/>
    <w:rsid w:val="00DC5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1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B15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vziskani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normi_prava/" TargetMode="External"/><Relationship Id="rId5" Type="http://schemas.openxmlformats.org/officeDocument/2006/relationships/hyperlink" Target="https://pandia.ru/text/category/avtorskoe_pravo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894</Words>
  <Characters>5096</Characters>
  <Application>Microsoft Office Word</Application>
  <DocSecurity>0</DocSecurity>
  <Lines>42</Lines>
  <Paragraphs>11</Paragraphs>
  <ScaleCrop>false</ScaleCrop>
  <Company/>
  <LinksUpToDate>false</LinksUpToDate>
  <CharactersWithSpaces>5979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2023-06-13T12:59:00Z</dcterms:created>
  <dcterms:modified xsi:type="dcterms:W3CDTF">2023-09-18T12:33:00Z</dcterms:modified>
</cp:coreProperties>
</file>